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27" w:rsidRDefault="002972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:rsidR="008F6027" w:rsidRDefault="002972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 № </w:t>
      </w:r>
    </w:p>
    <w:tbl>
      <w:tblPr>
        <w:tblStyle w:val="aff1"/>
        <w:tblW w:w="96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70"/>
      </w:tblGrid>
      <w:tr w:rsidR="008F6027">
        <w:tc>
          <w:tcPr>
            <w:tcW w:w="4785" w:type="dxa"/>
          </w:tcPr>
          <w:p w:rsidR="008F6027" w:rsidRDefault="002972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Екатеринбург</w:t>
            </w:r>
          </w:p>
        </w:tc>
        <w:tc>
          <w:tcPr>
            <w:tcW w:w="4870" w:type="dxa"/>
          </w:tcPr>
          <w:p w:rsidR="008F6027" w:rsidRDefault="002972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__.__.2021г.</w:t>
            </w:r>
          </w:p>
        </w:tc>
      </w:tr>
    </w:tbl>
    <w:p w:rsidR="008F6027" w:rsidRDefault="008F602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027" w:rsidRDefault="00297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ООО «Рекламная группа», именуемое в дальнейшем «ИЗГОТОВИТЕЛЬ», в лице директора Бобылева Алексея Михайловича, действующего на основании Устава, с одной стороны, и ______, именуемый в дальнейшем «ПОКУПАТЕЛЬ», в лице  _____, действующей на основании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заключ</w:t>
      </w:r>
      <w:r>
        <w:rPr>
          <w:rFonts w:ascii="Times New Roman" w:eastAsia="Times New Roman" w:hAnsi="Times New Roman" w:cs="Times New Roman"/>
          <w:color w:val="000000"/>
        </w:rPr>
        <w:t>или настоящий Договор о нижеследующем:</w:t>
      </w:r>
    </w:p>
    <w:p w:rsidR="008F6027" w:rsidRDefault="008F602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6027" w:rsidRDefault="002972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8F6027" w:rsidRDefault="002972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Настоящий Договор регламентирует общие принципы взаимодействия Сторон, их обязанности и ответственность, возникающие в ходе исполнения настоящего Договора. </w:t>
      </w:r>
    </w:p>
    <w:p w:rsidR="008F6027" w:rsidRDefault="002972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 поручает, а Изготовитель принимает на себя обязательства по изготовлению продукции в соответствии с Приложениями, являющимися неотъемлемыми частями настоящего Договора.</w:t>
      </w:r>
    </w:p>
    <w:p w:rsidR="008F6027" w:rsidRDefault="002972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:rsidR="008F6027" w:rsidRDefault="002972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ИЗГОТОВИТЕЛЬ:</w:t>
      </w:r>
    </w:p>
    <w:p w:rsidR="008F6027" w:rsidRDefault="002972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Изготовитель обязан изготовить продукцию согласно оригинал-макету и условиям настоящего Договора и Приложений, которые являются неотъемлемой частью Договора, и передать её Покупателю.</w:t>
      </w:r>
    </w:p>
    <w:p w:rsidR="008F6027" w:rsidRDefault="002972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Одновременно с передачей продукции Изготовитель передаёт Покупателю отно</w:t>
      </w:r>
      <w:r>
        <w:rPr>
          <w:rFonts w:ascii="Times New Roman" w:eastAsia="Times New Roman" w:hAnsi="Times New Roman" w:cs="Times New Roman"/>
          <w:color w:val="000000"/>
        </w:rPr>
        <w:t>сящиеся к ней документы, предусмотренные требованиями действующего законодательства РФ.</w:t>
      </w:r>
    </w:p>
    <w:p w:rsidR="008F6027" w:rsidRDefault="002972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менее чем за два рабочих дня до даты отгрузки, Изготовитель должен согласовать дату, место и время передачи продукции с Покупателем через официальные электронные адр</w:t>
      </w:r>
      <w:r>
        <w:rPr>
          <w:rFonts w:ascii="Times New Roman" w:eastAsia="Times New Roman" w:hAnsi="Times New Roman" w:cs="Times New Roman"/>
          <w:color w:val="000000"/>
        </w:rPr>
        <w:t>еса, либо обеспечив доступ к упакованному тиражу Представителю Покупателя.</w:t>
      </w:r>
    </w:p>
    <w:p w:rsidR="008F6027" w:rsidRDefault="002972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невыполнения Покупателем пункта 2.2.1. настоящего Договора, Изготовитель имеет право изменить сроки выполнения своих обязательств по соответствующим Приложениям к настоящем</w:t>
      </w:r>
      <w:r>
        <w:rPr>
          <w:rFonts w:ascii="Times New Roman" w:eastAsia="Times New Roman" w:hAnsi="Times New Roman" w:cs="Times New Roman"/>
          <w:color w:val="000000"/>
        </w:rPr>
        <w:t>у Договору.</w:t>
      </w:r>
    </w:p>
    <w:p w:rsidR="008F6027" w:rsidRDefault="002972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Стороны обязуются сохранять строгую конфиденциальность полученной друг от друга технологической, финансовой, коммерческой и другой информации.</w:t>
      </w:r>
    </w:p>
    <w:p w:rsidR="008F6027" w:rsidRDefault="002972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ПОКУПАТЕЛЬ:</w:t>
      </w:r>
    </w:p>
    <w:p w:rsidR="008F6027" w:rsidRDefault="002972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Утвердить оригинал-макет экземпляра продукции в течение 2-х рабочих дней с момента его пр</w:t>
      </w:r>
      <w:r>
        <w:rPr>
          <w:rFonts w:ascii="Times New Roman" w:eastAsia="Times New Roman" w:hAnsi="Times New Roman" w:cs="Times New Roman"/>
          <w:color w:val="000000"/>
        </w:rPr>
        <w:t>едоставления Изготовителем, либо в тот же срок предоставить мотивированный отказ от его утверждения.</w:t>
      </w:r>
    </w:p>
    <w:p w:rsidR="008F6027" w:rsidRDefault="002972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Обязуется нести ответственность за соответствие информационных материалов, переданных Изготовителю, по действующему законодательству Российской Федерации.</w:t>
      </w:r>
    </w:p>
    <w:p w:rsidR="008F6027" w:rsidRDefault="002972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Оплатить Изготовителю изготовление продукции согласно условиям настоящего договора и составленным приложениям.</w:t>
      </w:r>
    </w:p>
    <w:p w:rsidR="008F6027" w:rsidRDefault="008F602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6027" w:rsidRDefault="002972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СТОИМОСТЬ РАБОТ И ПОРЯДОК РАСЧЕТОВ</w:t>
      </w:r>
    </w:p>
    <w:p w:rsidR="008F6027" w:rsidRDefault="00297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Стоимость продукции по настоящему Договору согласуется Сторонами в Приложениях, что является неотъемлемой </w:t>
      </w:r>
      <w:r>
        <w:rPr>
          <w:rFonts w:ascii="Times New Roman" w:eastAsia="Times New Roman" w:hAnsi="Times New Roman" w:cs="Times New Roman"/>
          <w:color w:val="000000"/>
        </w:rPr>
        <w:t>частью настоящего Договора.</w:t>
      </w:r>
    </w:p>
    <w:p w:rsidR="008F6027" w:rsidRDefault="00297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Оплата продукции производится покупателем согласно Приложениям, являющимися неотъемлемой частью настоящего Договора.</w:t>
      </w:r>
      <w:proofErr w:type="gramEnd"/>
    </w:p>
    <w:p w:rsidR="008F6027" w:rsidRDefault="00297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Оплата производится на основании счёта, выставленного Изготовителем. </w:t>
      </w:r>
    </w:p>
    <w:p w:rsidR="008F6027" w:rsidRDefault="00297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Валюта цены Договора — Российский рубль.</w:t>
      </w:r>
    </w:p>
    <w:p w:rsidR="008F6027" w:rsidRDefault="00297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Подтверждением факта оплаты является зачисление денежных средств на расчетный счёт Изготовителя  или платёжное поручение с отметкой банка, высланное на электронную почту Изготовителя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info@aeprint.ru </w:t>
      </w:r>
    </w:p>
    <w:p w:rsidR="008F6027" w:rsidRDefault="002972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расчёты производятся в Российских рублях согласно пр</w:t>
      </w:r>
      <w:r>
        <w:rPr>
          <w:rFonts w:ascii="Times New Roman" w:eastAsia="Times New Roman" w:hAnsi="Times New Roman" w:cs="Times New Roman"/>
          <w:color w:val="000000"/>
        </w:rPr>
        <w:t>иложению к настоящему Договору.</w:t>
      </w:r>
    </w:p>
    <w:p w:rsidR="008F6027" w:rsidRDefault="008F60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6027" w:rsidRDefault="008F602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027" w:rsidRDefault="008F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6027" w:rsidRDefault="0029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 ПОРЯДОК ПРИЕМКИ</w:t>
      </w:r>
    </w:p>
    <w:p w:rsidR="008F6027" w:rsidRDefault="008F602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8F6027" w:rsidRDefault="008F602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 Изготовление продукции осуществляется в соответствии с приложениями к настоящему договору. Моментом исполнения обязанности Изготовителя по поставке продукции считается момент перехода права собственности в соответствии с п. 5.1 настоящего договора.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опускается досрочная поставка продукции. Если иное не установлено соглашением Сторон, Изготовитель, допустивший недопоставку продукции в отдельном периоде поставки, обязан восполнить недопоставленное количество товаров в следующем периоде (периодах) в пред</w:t>
      </w:r>
      <w:r>
        <w:rPr>
          <w:rFonts w:ascii="Times New Roman" w:eastAsia="Times New Roman" w:hAnsi="Times New Roman" w:cs="Times New Roman"/>
        </w:rPr>
        <w:t>елах срока действия договора, при этом Покупатель обязан принять и оплатить поставленную (отгруженную) продукцию, поставка которой просрочена.</w:t>
      </w:r>
      <w:r>
        <w:rPr>
          <w:rFonts w:ascii="Arial" w:eastAsia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</w:rPr>
        <w:t>Изготовитель не предоставляет Покупателю возможности отказаться от Товара, на который сделано нанесение (Товар ин</w:t>
      </w:r>
      <w:r>
        <w:rPr>
          <w:rFonts w:ascii="Times New Roman" w:eastAsia="Times New Roman" w:hAnsi="Times New Roman" w:cs="Times New Roman"/>
        </w:rPr>
        <w:t>дивидуального назначения).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 Изготовитель осуществляет поставку продукции в надлежащей упаковке, обеспечивающей ее сохранность. Цена невозвратной тары (упаковки) включена в цену продукции.  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   Порядок приемки продукции по количеству: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 Прием</w:t>
      </w:r>
      <w:r>
        <w:rPr>
          <w:rFonts w:ascii="Times New Roman" w:eastAsia="Times New Roman" w:hAnsi="Times New Roman" w:cs="Times New Roman"/>
        </w:rPr>
        <w:t>ка продукции, поступившей в исправной таре, по количеству товарных единиц в каждом месте производится на складе Покупателя (грузополучателя)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4.3.2. Приемка продукции по количеству производится в следующие сроки: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продукции, поступившей без тары, в открыто</w:t>
      </w:r>
      <w:r>
        <w:rPr>
          <w:rFonts w:ascii="Times New Roman" w:eastAsia="Times New Roman" w:hAnsi="Times New Roman" w:cs="Times New Roman"/>
        </w:rPr>
        <w:t>й таре и в поврежденной таре – в момент получения ее от Изготовителя (грузоотправителя) или от перевозчика;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продукции, поступившей в исправной таре: по количеству мест не позднее 24:00 часов дня получения ее от Изготовителя (грузоотправителя) или от пере</w:t>
      </w:r>
      <w:r>
        <w:rPr>
          <w:rFonts w:ascii="Times New Roman" w:eastAsia="Times New Roman" w:hAnsi="Times New Roman" w:cs="Times New Roman"/>
        </w:rPr>
        <w:t>возчика; по количеству товарных единиц в каждом месте - одновременно со вскрытием тары, но не позднее 3 календарных дней с момента получения продукции.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4.3.3. Приемка продукции по количеству производится по транспортным и сопроводительным документам Изготовителя (грузоотправителя). Отсутствие указанных документов или некоторых из них не приостанавливает приемку продукции. В этом случае составляется акт о </w:t>
      </w:r>
      <w:r>
        <w:rPr>
          <w:rFonts w:ascii="Times New Roman" w:eastAsia="Times New Roman" w:hAnsi="Times New Roman" w:cs="Times New Roman"/>
        </w:rPr>
        <w:t>фактическом наличии продукции, в котором указывается, какие документы отсутствуют.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поставленной продукции при ее приемке должно определяться в тех же единицах измерения, которые указаны в сопроводительных документах. Если в этих документах Изгот</w:t>
      </w:r>
      <w:r>
        <w:rPr>
          <w:rFonts w:ascii="Times New Roman" w:eastAsia="Times New Roman" w:hAnsi="Times New Roman" w:cs="Times New Roman"/>
        </w:rPr>
        <w:t xml:space="preserve">овитель (грузоотправитель) указал количество мест, то Покупатель (грузополучатель) при приемке продукции должен проверить ее количество мест. 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Порядок приемки продукции по качеству: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4.4.1. Приемка продукции по качеству осуществляется на складе Покупат</w:t>
      </w:r>
      <w:r>
        <w:rPr>
          <w:rFonts w:ascii="Times New Roman" w:eastAsia="Times New Roman" w:hAnsi="Times New Roman" w:cs="Times New Roman"/>
        </w:rPr>
        <w:t>еля (грузополучателя).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Одновременно с приемкой продукции по качеству производится проверка комплектности продукции, а также соответствия тары, упаковки, маркировки требованиям стандартов, технических условий, нормативно-технической документации, приложений</w:t>
      </w:r>
      <w:r>
        <w:rPr>
          <w:rFonts w:ascii="Times New Roman" w:eastAsia="Times New Roman" w:hAnsi="Times New Roman" w:cs="Times New Roman"/>
        </w:rPr>
        <w:t>, чертежей, образцов и т.п.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4.4.2. Приемка продукции по качеству (комплектности) производится на складе Покупателя (грузополучателя) не позднее 5 календарных дней после выдачи продукции перевозчиком.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Проверка качества и комплектности продукции, поступившей</w:t>
      </w:r>
      <w:r>
        <w:rPr>
          <w:rFonts w:ascii="Times New Roman" w:eastAsia="Times New Roman" w:hAnsi="Times New Roman" w:cs="Times New Roman"/>
        </w:rPr>
        <w:t xml:space="preserve"> в таре, производится при вскрытии тары, но не позднее указанных в настоящем пункте сроков. 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4.4.3. Приемка продукции по качеству и комплектности производится в соответствии со стандартами, техническими условиями, нормативно-технической документацией, усло</w:t>
      </w:r>
      <w:r>
        <w:rPr>
          <w:rFonts w:ascii="Times New Roman" w:eastAsia="Times New Roman" w:hAnsi="Times New Roman" w:cs="Times New Roman"/>
        </w:rPr>
        <w:t>виями поставки, а также по сопроводительным документам, удостоверяющим качество и комплектность поставляемой продукции (технический паспорт, сертификат, удостоверение о качестве, счет-фактура, спецификация и т. п.). Отсутствие указанных сопроводительных до</w:t>
      </w:r>
      <w:r>
        <w:rPr>
          <w:rFonts w:ascii="Times New Roman" w:eastAsia="Times New Roman" w:hAnsi="Times New Roman" w:cs="Times New Roman"/>
        </w:rPr>
        <w:t>кументов или некоторых из них не приостанавливает приемку продукции. В этом случае составляется акт о фактическом качестве и комплектности поступившей продукции и в акте указывается, какие документы отсутствуют.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В случае если у Покупателя возникнут со</w:t>
      </w:r>
      <w:r>
        <w:rPr>
          <w:rFonts w:ascii="Times New Roman" w:eastAsia="Times New Roman" w:hAnsi="Times New Roman" w:cs="Times New Roman"/>
        </w:rPr>
        <w:t>мнения в качестве продукции, по согласованию с Изготовителем он имеет право отправить образец продукции (продукцию) для проверки в независимую лабораторию (экспертную организацию).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В случае обнаружения недостачи продукции и (или) несоответствия качест</w:t>
      </w:r>
      <w:r>
        <w:rPr>
          <w:rFonts w:ascii="Times New Roman" w:eastAsia="Times New Roman" w:hAnsi="Times New Roman" w:cs="Times New Roman"/>
        </w:rPr>
        <w:t>ва поставленной продукции результаты приемки продукции по количеству и (или) по качеству оформляются Актом о приемке продукции (далее – Акт). Акт должен быть составлен в течение 3 календарных  дней с момента окончания приемки. Акт должен быть подписан всем</w:t>
      </w:r>
      <w:r>
        <w:rPr>
          <w:rFonts w:ascii="Times New Roman" w:eastAsia="Times New Roman" w:hAnsi="Times New Roman" w:cs="Times New Roman"/>
        </w:rPr>
        <w:t xml:space="preserve">и лицами, участвовавшими в приемке продукции. 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Требования к оформлению и содержанию Акта, а также к перечню подтверждающих документов, которые должны быть приложены к Акту, определяются Инструкцией о порядке приемки продукции производственно-технического н</w:t>
      </w:r>
      <w:r>
        <w:rPr>
          <w:rFonts w:ascii="Times New Roman" w:eastAsia="Times New Roman" w:hAnsi="Times New Roman" w:cs="Times New Roman"/>
        </w:rPr>
        <w:t>азначения и товаров народного потребления по количеству (утв. постановлением Госарбитража СССР от 15.06.1965 №П-6) и Инструкцией о порядке приемки продукции производственно-технического назначения и товаров народного потребления по качеству (утв. Постановл</w:t>
      </w:r>
      <w:r>
        <w:rPr>
          <w:rFonts w:ascii="Times New Roman" w:eastAsia="Times New Roman" w:hAnsi="Times New Roman" w:cs="Times New Roman"/>
        </w:rPr>
        <w:t>ением Госарбитража СССР от 25.04.1966 №П-7</w:t>
      </w:r>
      <w:proofErr w:type="gramEnd"/>
      <w:r>
        <w:rPr>
          <w:rFonts w:ascii="Times New Roman" w:eastAsia="Times New Roman" w:hAnsi="Times New Roman" w:cs="Times New Roman"/>
        </w:rPr>
        <w:t xml:space="preserve">). 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4.7. Нарушение порядка приемки и/или требований к приемке продукции, установленных настоящим договором, является основанием для отказа в удовлетворении требований Покупателя в связи недостачей и/или поставкой н</w:t>
      </w:r>
      <w:r>
        <w:rPr>
          <w:rFonts w:ascii="Times New Roman" w:eastAsia="Times New Roman" w:hAnsi="Times New Roman" w:cs="Times New Roman"/>
        </w:rPr>
        <w:t>екачественной продукции.</w:t>
      </w:r>
    </w:p>
    <w:p w:rsidR="008F6027" w:rsidRDefault="008F60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6027" w:rsidRDefault="0029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ПЕРЕХОД ПРАВА СОБСТВЕННОСТИ НА ПРОДУКЦИЮ И РИСКОВ ЕЕ СЛУЧАЙНОЙ          ГИБЕЛИ</w:t>
      </w:r>
    </w:p>
    <w:p w:rsidR="008F6027" w:rsidRDefault="008F60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Право собственности на продукцию, являющуюся предметом настоящего договора, а так же риск ее случайной гибели (повреждения) переходит к Покупателю в момент передачи продукции Изготовителем (грузоотправителем) первому перевозчику для доставки в адрес П</w:t>
      </w:r>
      <w:r>
        <w:rPr>
          <w:rFonts w:ascii="Times New Roman" w:eastAsia="Times New Roman" w:hAnsi="Times New Roman" w:cs="Times New Roman"/>
        </w:rPr>
        <w:t xml:space="preserve">окупателя (грузополучателя) </w:t>
      </w:r>
    </w:p>
    <w:p w:rsidR="008F6027" w:rsidRDefault="00297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Конкретные условия и особенности определения момента перехода права собственности (и риска случайной гибели) на отдельные категории продукции могут определяться в приложениях и дополнительных соглашениях к настоящему догов</w:t>
      </w:r>
      <w:r>
        <w:rPr>
          <w:rFonts w:ascii="Times New Roman" w:eastAsia="Times New Roman" w:hAnsi="Times New Roman" w:cs="Times New Roman"/>
        </w:rPr>
        <w:t>ору.</w:t>
      </w:r>
    </w:p>
    <w:p w:rsidR="008F6027" w:rsidRDefault="008F60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6027" w:rsidRDefault="002972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ОТВЕТСТВЕННОСТЬ СТОРОН</w:t>
      </w:r>
    </w:p>
    <w:p w:rsidR="008F6027" w:rsidRDefault="0029721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6.1. За неисполнение и/или ненадлежащее исполнение обязательств по настоящему Договору, стороны несут ответственность в соответствии с требованиями действующего законодательства.</w:t>
      </w:r>
    </w:p>
    <w:p w:rsidR="008F6027" w:rsidRDefault="002972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невыполнения и (или) ненадлежащего</w:t>
      </w:r>
      <w:r>
        <w:rPr>
          <w:rFonts w:ascii="Times New Roman" w:eastAsia="Times New Roman" w:hAnsi="Times New Roman" w:cs="Times New Roman"/>
          <w:color w:val="000000"/>
        </w:rPr>
        <w:t xml:space="preserve"> выполнения обязательств, предусмотренных настоящим договором, Покупатель вправе потребовать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Изготовителем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уплаты пени в размере 0.03% от стоимости продукции, указанной в соответствующем Приложении, за каждый день просрочки, но не более 10% от общей сум</w:t>
      </w:r>
      <w:r>
        <w:rPr>
          <w:rFonts w:ascii="Times New Roman" w:eastAsia="Times New Roman" w:hAnsi="Times New Roman" w:cs="Times New Roman"/>
          <w:color w:val="000000"/>
        </w:rPr>
        <w:t>мы Приложения.</w:t>
      </w:r>
    </w:p>
    <w:p w:rsidR="008F6027" w:rsidRDefault="0029721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6.3.Уплата пени, а также возмещение убытков не освобождают Стороны от исполнения своих     обязательств по настоящему Договору.</w:t>
      </w:r>
    </w:p>
    <w:p w:rsidR="008F6027" w:rsidRDefault="0029721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6.4.   Изготовитель не несёт ответственности:</w:t>
      </w:r>
    </w:p>
    <w:p w:rsidR="008F6027" w:rsidRDefault="002972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ошибки по смыслу, допущенные Покупателем в исходных материал</w:t>
      </w:r>
      <w:r>
        <w:rPr>
          <w:rFonts w:ascii="Times New Roman" w:eastAsia="Times New Roman" w:hAnsi="Times New Roman" w:cs="Times New Roman"/>
          <w:color w:val="000000"/>
        </w:rPr>
        <w:t>ах;</w:t>
      </w:r>
    </w:p>
    <w:p w:rsidR="008F6027" w:rsidRDefault="002972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соблюдение авторских и смежных прав в отношении произведений, вошедших в рекламу. Все имущественные претензии, в том числе авторов и обладателей, смежных прав, в отношении рекламы, должны быть урегулированы Покупателем от своего имени и за свой счёт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8F6027" w:rsidRDefault="002972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задания Покупателя были некачественно выполнены Изготовителем из-за того, что Покупателем была предоставлена неверная или неточная информация.</w:t>
      </w:r>
    </w:p>
    <w:p w:rsidR="008F6027" w:rsidRDefault="002972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 ФОРС-МАЖОРНЫЕ ОБСТОЯТЕЛЬСТВА</w:t>
      </w:r>
    </w:p>
    <w:p w:rsidR="008F6027" w:rsidRDefault="0029721E">
      <w:p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Под форс-мажорными обстоятельствами подразумеваются такие бедствия, как войны, оккупация, гражданская война, общественные беспорядки, нормативные акты органов государства и т.д. В каждой случае наступление такого события находится вне контроля сторон </w:t>
      </w:r>
      <w:r>
        <w:rPr>
          <w:rFonts w:ascii="Times New Roman" w:eastAsia="Times New Roman" w:hAnsi="Times New Roman" w:cs="Times New Roman"/>
        </w:rPr>
        <w:t>и во всех таких случаях выполнение обязательств, предусмотренных настоящим Договором, становится невозможным.</w:t>
      </w:r>
    </w:p>
    <w:p w:rsidR="008F6027" w:rsidRDefault="0029721E">
      <w:p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Если форс-мажорные обстоятельства имеют место и препятствуют сторонам своевременно выполнить обязательства, то стороны, находящиеся в таких э</w:t>
      </w:r>
      <w:r>
        <w:rPr>
          <w:rFonts w:ascii="Times New Roman" w:eastAsia="Times New Roman" w:hAnsi="Times New Roman" w:cs="Times New Roman"/>
        </w:rPr>
        <w:t>кстремальных условиях, освобождаются от исполнения обязанностей до прекращения действия указанных форс-мажорных обстоятель</w:t>
      </w:r>
      <w:proofErr w:type="gramStart"/>
      <w:r>
        <w:rPr>
          <w:rFonts w:ascii="Times New Roman" w:eastAsia="Times New Roman" w:hAnsi="Times New Roman" w:cs="Times New Roman"/>
        </w:rPr>
        <w:t>ств пр</w:t>
      </w:r>
      <w:proofErr w:type="gramEnd"/>
      <w:r>
        <w:rPr>
          <w:rFonts w:ascii="Times New Roman" w:eastAsia="Times New Roman" w:hAnsi="Times New Roman" w:cs="Times New Roman"/>
        </w:rPr>
        <w:t>и условии, что сторона, подвергшаяся действию форс-мажорных обстоятельств, немедленно уведомит другую сторону о случившемся с по</w:t>
      </w:r>
      <w:r>
        <w:rPr>
          <w:rFonts w:ascii="Times New Roman" w:eastAsia="Times New Roman" w:hAnsi="Times New Roman" w:cs="Times New Roman"/>
        </w:rPr>
        <w:t>дробным описанием создавшихся условий.</w:t>
      </w:r>
    </w:p>
    <w:p w:rsidR="008F6027" w:rsidRDefault="0029721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ПОРЯДОК РАЗРЕШЕНИЯ СПОРОВ</w:t>
      </w:r>
    </w:p>
    <w:p w:rsidR="008F6027" w:rsidRDefault="00297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Обязателен претензионный порядок урегулирования споров, возникающих из настоящего договора. </w:t>
      </w:r>
    </w:p>
    <w:p w:rsidR="008F6027" w:rsidRDefault="002972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При обнаружении недостачи и (или) несоответствия качества продукции срок предъявления</w:t>
      </w:r>
      <w:r>
        <w:rPr>
          <w:rFonts w:ascii="Times New Roman" w:eastAsia="Times New Roman" w:hAnsi="Times New Roman" w:cs="Times New Roman"/>
        </w:rPr>
        <w:t xml:space="preserve"> претензии Покупателем Изготовителем составляет 10 календарных дней с момента составления акта о недостаче (несоответствии качества) продукции. К претензии должен быть приложен акт о приемке продукции с приложениями. Срок ответа на претензию – 30 календарн</w:t>
      </w:r>
      <w:r>
        <w:rPr>
          <w:rFonts w:ascii="Times New Roman" w:eastAsia="Times New Roman" w:hAnsi="Times New Roman" w:cs="Times New Roman"/>
        </w:rPr>
        <w:t>ых дней с момента ее получения Изготовителем.</w:t>
      </w:r>
    </w:p>
    <w:p w:rsidR="008F6027" w:rsidRDefault="00297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удовлетворении требований Покупателя о возврате денежных средств, перечисленных за продукцию, возврат денежных средств осуществляется на расчетный счет Покупателя в течение одного месяца </w:t>
      </w:r>
      <w:proofErr w:type="gramStart"/>
      <w:r>
        <w:rPr>
          <w:rFonts w:ascii="Times New Roman" w:eastAsia="Times New Roman" w:hAnsi="Times New Roman" w:cs="Times New Roman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</w:rPr>
        <w:t xml:space="preserve"> со</w:t>
      </w:r>
      <w:r>
        <w:rPr>
          <w:rFonts w:ascii="Times New Roman" w:eastAsia="Times New Roman" w:hAnsi="Times New Roman" w:cs="Times New Roman"/>
        </w:rPr>
        <w:t xml:space="preserve">ответствующего требования Покупателя. </w:t>
      </w:r>
    </w:p>
    <w:p w:rsidR="008F6027" w:rsidRDefault="00297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8.3. Все споры, разногласия или требования, возникающие из настоящего Договора или в связи с ним, в том числе, касающиеся его исполнения, прекращения или недействительности, подлежат разрешению в </w:t>
      </w:r>
      <w:r>
        <w:rPr>
          <w:rFonts w:ascii="Times New Roman" w:eastAsia="Times New Roman" w:hAnsi="Times New Roman" w:cs="Times New Roman"/>
        </w:rPr>
        <w:lastRenderedPageBreak/>
        <w:t>Арбитражном су</w:t>
      </w:r>
      <w:r>
        <w:rPr>
          <w:rFonts w:ascii="Times New Roman" w:eastAsia="Times New Roman" w:hAnsi="Times New Roman" w:cs="Times New Roman"/>
        </w:rPr>
        <w:t>де Свердловской области в соответствии с действующим законодательством РФ.</w:t>
      </w:r>
    </w:p>
    <w:p w:rsidR="008F6027" w:rsidRDefault="008F60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8F6027" w:rsidRDefault="002972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СРОК ДЕЙСТВИЯ ДОГОВОРА</w:t>
      </w:r>
    </w:p>
    <w:p w:rsidR="008F6027" w:rsidRDefault="0029721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полного выполнения сторонами обязательств по договору. </w:t>
      </w:r>
    </w:p>
    <w:p w:rsidR="008F6027" w:rsidRDefault="0029721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Прекращение действия настоящего Договора не освобождает Стороны от исполнения обязательств, возникших у них до момента прекращения действия настоящего Договора, если соглашением Сторон не будет установлено иное. </w:t>
      </w:r>
    </w:p>
    <w:p w:rsidR="008F6027" w:rsidRDefault="0029721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 По истечению срока действия настоящий Договор автоматически продлевается на каждый последующий год, если ни одна из Сторон письменно не поставит в известность другую Сторону о нежелании продлевать действие настоящего Договора.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8F6027" w:rsidRDefault="0029721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 ОБЩИЕ ПОЛОЖЕНИЯ</w:t>
      </w:r>
    </w:p>
    <w:p w:rsidR="008F6027" w:rsidRDefault="0029721E">
      <w:p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 В случаях изменения юридического адреса или банковских реквизитов, сторона обязана в пятидневный срок уведомить об этом другую сторону.</w:t>
      </w:r>
    </w:p>
    <w:p w:rsidR="008F6027" w:rsidRDefault="0029721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Изменения и дополнения к настоящему договору действительны лишь в том с</w:t>
      </w:r>
      <w:r>
        <w:rPr>
          <w:rFonts w:ascii="Times New Roman" w:eastAsia="Times New Roman" w:hAnsi="Times New Roman" w:cs="Times New Roman"/>
          <w:color w:val="000000"/>
        </w:rPr>
        <w:t>лучае, если они совершены в письменной форме и согласованы обеими сторонами.</w:t>
      </w:r>
    </w:p>
    <w:p w:rsidR="008F6027" w:rsidRDefault="0029721E">
      <w:p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10.3. Переход прав и обязанностей одной из сторон по настоящему Договору к третьему лицу возможен лишь с письменного согласия обеих сторон.</w:t>
      </w:r>
    </w:p>
    <w:p w:rsidR="008F6027" w:rsidRDefault="0029721E">
      <w:p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10.4.Настоящий Договор подписан в двух </w:t>
      </w:r>
      <w:r>
        <w:rPr>
          <w:rFonts w:ascii="Times New Roman" w:eastAsia="Times New Roman" w:hAnsi="Times New Roman" w:cs="Times New Roman"/>
        </w:rPr>
        <w:t>экземплярах, имеющих равную юридическую силу, по одному экземпляру для каждой стороны.</w:t>
      </w:r>
    </w:p>
    <w:p w:rsidR="008F6027" w:rsidRDefault="002972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 РЕКВИЗИТЫ И АДРЕСА СТОРОН</w:t>
      </w:r>
    </w:p>
    <w:tbl>
      <w:tblPr>
        <w:tblStyle w:val="aff2"/>
        <w:tblW w:w="9369" w:type="dxa"/>
        <w:tblInd w:w="-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4891"/>
      </w:tblGrid>
      <w:tr w:rsidR="008F6027">
        <w:tc>
          <w:tcPr>
            <w:tcW w:w="4478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Изготовитель: </w:t>
            </w:r>
          </w:p>
        </w:tc>
        <w:tc>
          <w:tcPr>
            <w:tcW w:w="4891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</w:tc>
      </w:tr>
      <w:tr w:rsidR="008F6027">
        <w:trPr>
          <w:trHeight w:val="3895"/>
        </w:trPr>
        <w:tc>
          <w:tcPr>
            <w:tcW w:w="4478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 с ограниченной ответственностью «Рекламная группа»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6685073495 КПП 665801001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8(343) 204-777-8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1146685033450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ОКПО 41756365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адрес: 620014, г. Екатеринбург, а/я 532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Фактический адрес: 620102,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ул.Ясная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оф 505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620102,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ул.Ясная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оф 505</w:t>
            </w:r>
          </w:p>
          <w:p w:rsidR="008F6027" w:rsidRDefault="008F6027">
            <w:pPr>
              <w:rPr>
                <w:rFonts w:ascii="Times New Roman" w:eastAsia="Times New Roman" w:hAnsi="Times New Roman" w:cs="Times New Roman"/>
              </w:rPr>
            </w:pP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 счет №: 40702810502270002746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Точка ПАО Ба</w:t>
            </w:r>
            <w:r>
              <w:rPr>
                <w:rFonts w:ascii="Times New Roman" w:eastAsia="Times New Roman" w:hAnsi="Times New Roman" w:cs="Times New Roman"/>
              </w:rPr>
              <w:t>нка «ФК Открытие»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БИК: 044525999 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ГУ банка России по ЦФО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30101810845250000999</w:t>
            </w:r>
          </w:p>
          <w:p w:rsidR="008F6027" w:rsidRDefault="008F60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1" w:type="dxa"/>
          </w:tcPr>
          <w:p w:rsidR="008F6027" w:rsidRDefault="008F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F6027" w:rsidRDefault="002972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ПОДПИСИ СТОРОН</w:t>
      </w:r>
    </w:p>
    <w:tbl>
      <w:tblPr>
        <w:tblStyle w:val="aff3"/>
        <w:tblW w:w="963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2894"/>
        <w:gridCol w:w="3379"/>
      </w:tblGrid>
      <w:tr w:rsidR="008F6027">
        <w:tc>
          <w:tcPr>
            <w:tcW w:w="3364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ИЗГОТОВИТЕЛЬ</w:t>
            </w:r>
          </w:p>
          <w:p w:rsidR="008F6027" w:rsidRDefault="008F60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</w:tcPr>
          <w:p w:rsidR="008F6027" w:rsidRDefault="008F60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79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8F6027">
        <w:tc>
          <w:tcPr>
            <w:tcW w:w="3364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8F6027" w:rsidRDefault="008F6027">
            <w:pPr>
              <w:rPr>
                <w:rFonts w:ascii="Times New Roman" w:eastAsia="Times New Roman" w:hAnsi="Times New Roman" w:cs="Times New Roman"/>
              </w:rPr>
            </w:pPr>
          </w:p>
          <w:p w:rsidR="008F6027" w:rsidRDefault="008F60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</w:tcPr>
          <w:p w:rsidR="008F6027" w:rsidRDefault="008F60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8F6027">
        <w:tc>
          <w:tcPr>
            <w:tcW w:w="3364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>/Бобылев А.М./</w:t>
            </w:r>
          </w:p>
          <w:p w:rsidR="008F6027" w:rsidRDefault="008F60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</w:tcPr>
          <w:p w:rsidR="008F6027" w:rsidRDefault="008F6027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79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</w:rPr>
              <w:t>/              /</w:t>
            </w:r>
          </w:p>
        </w:tc>
      </w:tr>
      <w:tr w:rsidR="008F6027">
        <w:tc>
          <w:tcPr>
            <w:tcW w:w="3364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М.П.</w:t>
            </w:r>
          </w:p>
        </w:tc>
        <w:tc>
          <w:tcPr>
            <w:tcW w:w="2894" w:type="dxa"/>
          </w:tcPr>
          <w:p w:rsidR="008F6027" w:rsidRDefault="008F60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М.П.</w:t>
            </w:r>
          </w:p>
        </w:tc>
      </w:tr>
    </w:tbl>
    <w:p w:rsidR="008F6027" w:rsidRDefault="008F6027"/>
    <w:p w:rsidR="008F6027" w:rsidRDefault="0029721E">
      <w:pPr>
        <w:jc w:val="right"/>
      </w:pPr>
      <w:r>
        <w:rPr>
          <w:b/>
          <w:sz w:val="20"/>
          <w:szCs w:val="20"/>
        </w:rPr>
        <w:lastRenderedPageBreak/>
        <w:t>ПРИЛОЖЕНИЕ  № 1</w:t>
      </w:r>
    </w:p>
    <w:p w:rsidR="008F6027" w:rsidRDefault="0029721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договору №  от  ..2021 г.</w:t>
      </w:r>
    </w:p>
    <w:p w:rsidR="008F6027" w:rsidRDefault="0029721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.2021 г.</w:t>
      </w:r>
    </w:p>
    <w:p w:rsidR="008F6027" w:rsidRDefault="008F6027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ff4"/>
        <w:tblW w:w="102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2385"/>
        <w:gridCol w:w="960"/>
        <w:gridCol w:w="1320"/>
        <w:gridCol w:w="1635"/>
      </w:tblGrid>
      <w:tr w:rsidR="008F6027">
        <w:trPr>
          <w:trHeight w:val="489"/>
        </w:trPr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60" w:right="14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60" w:right="7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8F6027">
        <w:trPr>
          <w:trHeight w:val="369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4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4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6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4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60" w:right="7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F6027">
        <w:trPr>
          <w:trHeight w:val="324"/>
        </w:trPr>
        <w:tc>
          <w:tcPr>
            <w:tcW w:w="3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4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4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6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6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27" w:rsidRDefault="0029721E">
            <w:pPr>
              <w:spacing w:before="40" w:after="0" w:line="272" w:lineRule="auto"/>
              <w:ind w:left="140" w:right="7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F6027" w:rsidRDefault="0029721E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>Наименование и характеристика товара</w:t>
      </w:r>
    </w:p>
    <w:p w:rsidR="008F6027" w:rsidRDefault="0029721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Всего наименований 2, на сумму …….. руб.</w:t>
      </w:r>
    </w:p>
    <w:p w:rsidR="008F6027" w:rsidRDefault="0029721E">
      <w:pPr>
        <w:spacing w:after="0" w:line="240" w:lineRule="auto"/>
        <w:ind w:right="-17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Общая стоимость продукции составляет:</w:t>
      </w:r>
      <w:proofErr w:type="gramStart"/>
      <w:r>
        <w:rPr>
          <w:sz w:val="20"/>
          <w:szCs w:val="20"/>
        </w:rPr>
        <w:t xml:space="preserve">             .</w:t>
      </w:r>
      <w:proofErr w:type="gramEnd"/>
    </w:p>
    <w:p w:rsidR="008F6027" w:rsidRDefault="0029721E">
      <w:pPr>
        <w:spacing w:after="0" w:line="240" w:lineRule="auto"/>
        <w:ind w:right="-17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НДС не облагается.</w:t>
      </w:r>
    </w:p>
    <w:p w:rsidR="008F6027" w:rsidRDefault="008F6027">
      <w:pPr>
        <w:spacing w:after="0" w:line="240" w:lineRule="auto"/>
        <w:ind w:right="-170" w:firstLine="709"/>
        <w:jc w:val="both"/>
        <w:rPr>
          <w:sz w:val="20"/>
          <w:szCs w:val="20"/>
        </w:rPr>
      </w:pPr>
    </w:p>
    <w:p w:rsidR="008F6027" w:rsidRDefault="00297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Порядок оплаты: 100% предоплата</w:t>
      </w:r>
    </w:p>
    <w:p w:rsidR="008F6027" w:rsidRDefault="00297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</w:rPr>
        <w:t>Адрес доставки:</w:t>
      </w:r>
    </w:p>
    <w:p w:rsidR="008F6027" w:rsidRDefault="00297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Способ доставки (транспортная компания):</w:t>
      </w:r>
    </w:p>
    <w:p w:rsidR="008F6027" w:rsidRDefault="008F6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8F6027" w:rsidRDefault="00297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Срок изготовления: рабочих дней с момента согласования макета и внесения оплаты на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/с Изготовителя. </w:t>
      </w:r>
    </w:p>
    <w:p w:rsidR="008F6027" w:rsidRDefault="008F6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ff5"/>
        <w:tblW w:w="9923" w:type="dxa"/>
        <w:tblInd w:w="-11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961"/>
      </w:tblGrid>
      <w:tr w:rsidR="008F6027">
        <w:trPr>
          <w:trHeight w:val="155"/>
        </w:trPr>
        <w:tc>
          <w:tcPr>
            <w:tcW w:w="4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F6027" w:rsidRDefault="00297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Изготовитель: 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F6027" w:rsidRDefault="00297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Покупатель:</w:t>
            </w:r>
          </w:p>
        </w:tc>
      </w:tr>
      <w:tr w:rsidR="008F6027">
        <w:trPr>
          <w:trHeight w:val="3565"/>
        </w:trPr>
        <w:tc>
          <w:tcPr>
            <w:tcW w:w="4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«Рекламная группа»</w:t>
            </w:r>
            <w:r>
              <w:rPr>
                <w:sz w:val="20"/>
                <w:szCs w:val="20"/>
              </w:rPr>
              <w:br/>
              <w:t>ИНН 6685073495 КПП 665801001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8(343) 204-777-8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1146685033450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41756365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 62</w:t>
            </w:r>
            <w:r>
              <w:rPr>
                <w:sz w:val="20"/>
                <w:szCs w:val="20"/>
              </w:rPr>
              <w:t>0014, г. Екатеринбург, а/я 532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адрес: 620102,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катеринбург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ул.Ясная</w:t>
            </w:r>
            <w:proofErr w:type="spellEnd"/>
            <w:r>
              <w:rPr>
                <w:sz w:val="20"/>
                <w:szCs w:val="20"/>
              </w:rPr>
              <w:t xml:space="preserve"> 2 оф 505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620102,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катеринбург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ул.Ясная</w:t>
            </w:r>
            <w:proofErr w:type="spellEnd"/>
            <w:r>
              <w:rPr>
                <w:sz w:val="20"/>
                <w:szCs w:val="20"/>
              </w:rPr>
              <w:t xml:space="preserve"> 2 оф 505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 №: 40702810502270002746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ПАО Банка «ФК Открытие»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БИК: 044525999 </w:t>
            </w:r>
          </w:p>
          <w:p w:rsidR="008F6027" w:rsidRDefault="0029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ГУ банка России по ЦФО</w:t>
            </w:r>
          </w:p>
          <w:p w:rsidR="008F6027" w:rsidRDefault="002972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чет</w:t>
            </w:r>
            <w:proofErr w:type="spellEnd"/>
            <w:r>
              <w:rPr>
                <w:sz w:val="20"/>
                <w:szCs w:val="20"/>
              </w:rPr>
              <w:t>: 30101810845250000999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F6027" w:rsidRDefault="008F6027">
            <w:pPr>
              <w:rPr>
                <w:b/>
                <w:sz w:val="20"/>
                <w:szCs w:val="20"/>
              </w:rPr>
            </w:pPr>
          </w:p>
        </w:tc>
      </w:tr>
    </w:tbl>
    <w:p w:rsidR="008F6027" w:rsidRDefault="008F6027">
      <w:pPr>
        <w:spacing w:line="240" w:lineRule="auto"/>
        <w:rPr>
          <w:sz w:val="20"/>
          <w:szCs w:val="20"/>
        </w:rPr>
      </w:pPr>
    </w:p>
    <w:p w:rsidR="008F6027" w:rsidRDefault="0029721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ПОДПИСИ СТОРОН</w:t>
      </w:r>
    </w:p>
    <w:tbl>
      <w:tblPr>
        <w:tblStyle w:val="aff6"/>
        <w:tblW w:w="963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2894"/>
        <w:gridCol w:w="3379"/>
      </w:tblGrid>
      <w:tr w:rsidR="008F6027">
        <w:tc>
          <w:tcPr>
            <w:tcW w:w="3364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ИЗГОТОВИТЕЛЬ</w:t>
            </w:r>
          </w:p>
          <w:p w:rsidR="008F6027" w:rsidRDefault="008F60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:rsidR="008F6027" w:rsidRDefault="008F60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ПОКУПАТЕЛЬ</w:t>
            </w:r>
          </w:p>
        </w:tc>
      </w:tr>
      <w:tr w:rsidR="008F6027">
        <w:tc>
          <w:tcPr>
            <w:tcW w:w="3364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8F6027" w:rsidRDefault="008F60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027" w:rsidRDefault="008F60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:rsidR="008F6027" w:rsidRDefault="008F60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F6027">
        <w:tc>
          <w:tcPr>
            <w:tcW w:w="3364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/Бобылев А.М./</w:t>
            </w:r>
          </w:p>
        </w:tc>
        <w:tc>
          <w:tcPr>
            <w:tcW w:w="2894" w:type="dxa"/>
          </w:tcPr>
          <w:p w:rsidR="008F6027" w:rsidRDefault="008F602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79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/____./</w:t>
            </w:r>
          </w:p>
        </w:tc>
      </w:tr>
      <w:tr w:rsidR="008F6027">
        <w:tc>
          <w:tcPr>
            <w:tcW w:w="3364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М.П.</w:t>
            </w:r>
          </w:p>
        </w:tc>
        <w:tc>
          <w:tcPr>
            <w:tcW w:w="2894" w:type="dxa"/>
          </w:tcPr>
          <w:p w:rsidR="008F6027" w:rsidRDefault="008F60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8F6027" w:rsidRDefault="00297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F6027" w:rsidRDefault="002972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М.П.</w:t>
            </w:r>
          </w:p>
        </w:tc>
      </w:tr>
    </w:tbl>
    <w:p w:rsidR="008F6027" w:rsidRDefault="008F6027">
      <w:pPr>
        <w:spacing w:after="0" w:line="240" w:lineRule="auto"/>
        <w:rPr>
          <w:sz w:val="20"/>
          <w:szCs w:val="20"/>
        </w:rPr>
      </w:pPr>
    </w:p>
    <w:p w:rsidR="008F6027" w:rsidRDefault="008F6027">
      <w:pPr>
        <w:spacing w:after="0" w:line="240" w:lineRule="auto"/>
        <w:rPr>
          <w:sz w:val="20"/>
          <w:szCs w:val="20"/>
        </w:rPr>
      </w:pPr>
    </w:p>
    <w:p w:rsidR="008F6027" w:rsidRDefault="008F6027">
      <w:pPr>
        <w:spacing w:after="0" w:line="240" w:lineRule="auto"/>
        <w:rPr>
          <w:sz w:val="20"/>
          <w:szCs w:val="20"/>
        </w:rPr>
      </w:pPr>
    </w:p>
    <w:p w:rsidR="008F6027" w:rsidRDefault="008F6027">
      <w:pPr>
        <w:spacing w:after="0" w:line="240" w:lineRule="auto"/>
        <w:rPr>
          <w:sz w:val="20"/>
          <w:szCs w:val="20"/>
        </w:rPr>
      </w:pPr>
    </w:p>
    <w:p w:rsidR="008F6027" w:rsidRDefault="008F6027">
      <w:pPr>
        <w:spacing w:after="0" w:line="240" w:lineRule="auto"/>
        <w:rPr>
          <w:sz w:val="20"/>
          <w:szCs w:val="20"/>
        </w:rPr>
      </w:pPr>
    </w:p>
    <w:p w:rsidR="008F6027" w:rsidRDefault="008F6027">
      <w:pPr>
        <w:spacing w:after="0" w:line="240" w:lineRule="auto"/>
        <w:rPr>
          <w:sz w:val="20"/>
          <w:szCs w:val="20"/>
        </w:rPr>
      </w:pPr>
    </w:p>
    <w:p w:rsidR="008F6027" w:rsidRDefault="008F6027">
      <w:pPr>
        <w:spacing w:after="0" w:line="240" w:lineRule="auto"/>
        <w:rPr>
          <w:sz w:val="20"/>
          <w:szCs w:val="20"/>
        </w:rPr>
      </w:pPr>
      <w:bookmarkStart w:id="2" w:name="_heading=h.gjdgxs" w:colFirst="0" w:colLast="0"/>
      <w:bookmarkEnd w:id="2"/>
    </w:p>
    <w:p w:rsidR="008F6027" w:rsidRDefault="008F6027">
      <w:pPr>
        <w:spacing w:after="0" w:line="240" w:lineRule="auto"/>
        <w:rPr>
          <w:sz w:val="20"/>
          <w:szCs w:val="20"/>
        </w:rPr>
      </w:pPr>
    </w:p>
    <w:sectPr w:rsidR="008F6027">
      <w:pgSz w:w="11906" w:h="16838"/>
      <w:pgMar w:top="708" w:right="851" w:bottom="72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rterITC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09"/>
    <w:multiLevelType w:val="multilevel"/>
    <w:tmpl w:val="2C32D0C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08420D34"/>
    <w:multiLevelType w:val="multilevel"/>
    <w:tmpl w:val="6FD4AB18"/>
    <w:lvl w:ilvl="0">
      <w:start w:val="1"/>
      <w:numFmt w:val="bullet"/>
      <w:lvlText w:val="–"/>
      <w:lvlJc w:val="left"/>
      <w:pPr>
        <w:ind w:left="720" w:hanging="360"/>
      </w:pPr>
      <w:rPr>
        <w:rFonts w:ascii="CharterITC" w:eastAsia="CharterITC" w:hAnsi="CharterITC" w:cs="CharterIT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609F"/>
    <w:multiLevelType w:val="multilevel"/>
    <w:tmpl w:val="DB5E409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0D5BD0"/>
    <w:multiLevelType w:val="multilevel"/>
    <w:tmpl w:val="0604FF7A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288A"/>
    <w:multiLevelType w:val="multilevel"/>
    <w:tmpl w:val="C8166F88"/>
    <w:lvl w:ilvl="0">
      <w:start w:val="1"/>
      <w:numFmt w:val="bullet"/>
      <w:lvlText w:val="–"/>
      <w:lvlJc w:val="left"/>
      <w:pPr>
        <w:ind w:left="720" w:hanging="360"/>
      </w:pPr>
      <w:rPr>
        <w:rFonts w:ascii="CharterITC" w:eastAsia="CharterITC" w:hAnsi="CharterITC" w:cs="CharterIT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0611"/>
    <w:multiLevelType w:val="multilevel"/>
    <w:tmpl w:val="F65A61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58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>
    <w:nsid w:val="2CD6511E"/>
    <w:multiLevelType w:val="multilevel"/>
    <w:tmpl w:val="85D60CB0"/>
    <w:lvl w:ilvl="0">
      <w:start w:val="1"/>
      <w:numFmt w:val="decimal"/>
      <w:lvlText w:val="2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B61F2"/>
    <w:multiLevelType w:val="multilevel"/>
    <w:tmpl w:val="76CC012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B693D"/>
    <w:multiLevelType w:val="multilevel"/>
    <w:tmpl w:val="41E44160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C1377"/>
    <w:multiLevelType w:val="multilevel"/>
    <w:tmpl w:val="E6CCD58A"/>
    <w:lvl w:ilvl="0">
      <w:start w:val="1"/>
      <w:numFmt w:val="decimal"/>
      <w:lvlText w:val="2.2.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6027"/>
    <w:rsid w:val="0029721E"/>
    <w:rsid w:val="008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E0D"/>
  </w:style>
  <w:style w:type="paragraph" w:styleId="1">
    <w:name w:val="heading 1"/>
    <w:basedOn w:val="a0"/>
    <w:next w:val="a0"/>
    <w:link w:val="10"/>
    <w:qFormat/>
    <w:rsid w:val="00B35873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rsid w:val="00B35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0"/>
    <w:uiPriority w:val="99"/>
    <w:unhideWhenUsed/>
    <w:rsid w:val="00A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AC311E"/>
  </w:style>
  <w:style w:type="character" w:customStyle="1" w:styleId="c-macro">
    <w:name w:val="c-macro"/>
    <w:basedOn w:val="a1"/>
    <w:rsid w:val="00AC311E"/>
  </w:style>
  <w:style w:type="character" w:customStyle="1" w:styleId="inlineblock">
    <w:name w:val="inlineblock"/>
    <w:basedOn w:val="a1"/>
    <w:rsid w:val="00AC311E"/>
  </w:style>
  <w:style w:type="character" w:customStyle="1" w:styleId="t-pseudolink">
    <w:name w:val="t-pseudolink"/>
    <w:basedOn w:val="a1"/>
    <w:rsid w:val="00AC311E"/>
  </w:style>
  <w:style w:type="character" w:customStyle="1" w:styleId="c-macro-label">
    <w:name w:val="c-macro-label"/>
    <w:basedOn w:val="a1"/>
    <w:rsid w:val="00AC311E"/>
  </w:style>
  <w:style w:type="paragraph" w:styleId="a7">
    <w:name w:val="Balloon Text"/>
    <w:basedOn w:val="a0"/>
    <w:link w:val="a8"/>
    <w:uiPriority w:val="99"/>
    <w:semiHidden/>
    <w:unhideWhenUsed/>
    <w:rsid w:val="004D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D7C2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rsid w:val="00B3587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9">
    <w:name w:val="Body Text"/>
    <w:basedOn w:val="a0"/>
    <w:link w:val="aa"/>
    <w:semiHidden/>
    <w:unhideWhenUsed/>
    <w:rsid w:val="00B35873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B358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Заголовок1"/>
    <w:basedOn w:val="a0"/>
    <w:next w:val="a0"/>
    <w:rsid w:val="00B3587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1">
    <w:name w:val="Основной текст 31"/>
    <w:basedOn w:val="a0"/>
    <w:rsid w:val="00B35873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B3587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Normal">
    <w:name w:val="ConsNormal"/>
    <w:rsid w:val="00B358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s3">
    <w:name w:val="s3"/>
    <w:rsid w:val="00B35873"/>
  </w:style>
  <w:style w:type="paragraph" w:styleId="ab">
    <w:name w:val="List Paragraph"/>
    <w:basedOn w:val="a0"/>
    <w:uiPriority w:val="34"/>
    <w:qFormat/>
    <w:rsid w:val="009C1E5E"/>
    <w:pPr>
      <w:ind w:left="720"/>
      <w:contextualSpacing/>
    </w:pPr>
  </w:style>
  <w:style w:type="character" w:customStyle="1" w:styleId="s2">
    <w:name w:val="s2"/>
    <w:rsid w:val="00F83DC2"/>
  </w:style>
  <w:style w:type="paragraph" w:styleId="ac">
    <w:name w:val="No Spacing"/>
    <w:uiPriority w:val="1"/>
    <w:qFormat/>
    <w:rsid w:val="00F83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2"/>
    <w:uiPriority w:val="59"/>
    <w:rsid w:val="0064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917C31"/>
    <w:rPr>
      <w:color w:val="0000FF" w:themeColor="hyperlink"/>
      <w:u w:val="single"/>
    </w:rPr>
  </w:style>
  <w:style w:type="paragraph" w:styleId="af">
    <w:name w:val="header"/>
    <w:basedOn w:val="a0"/>
    <w:link w:val="af0"/>
    <w:uiPriority w:val="99"/>
    <w:unhideWhenUsed/>
    <w:rsid w:val="004F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F6722"/>
  </w:style>
  <w:style w:type="paragraph" w:styleId="af1">
    <w:name w:val="footer"/>
    <w:basedOn w:val="a0"/>
    <w:link w:val="af2"/>
    <w:uiPriority w:val="99"/>
    <w:unhideWhenUsed/>
    <w:rsid w:val="004F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F6722"/>
  </w:style>
  <w:style w:type="paragraph" w:customStyle="1" w:styleId="Default">
    <w:name w:val="Default"/>
    <w:rsid w:val="002B6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F16F2A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F16F2A"/>
  </w:style>
  <w:style w:type="paragraph" w:styleId="20">
    <w:name w:val="Body Text 2"/>
    <w:basedOn w:val="a0"/>
    <w:link w:val="21"/>
    <w:uiPriority w:val="99"/>
    <w:semiHidden/>
    <w:unhideWhenUsed/>
    <w:rsid w:val="00454F4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454F4F"/>
  </w:style>
  <w:style w:type="paragraph" w:styleId="a">
    <w:name w:val="List Bullet"/>
    <w:basedOn w:val="a0"/>
    <w:uiPriority w:val="99"/>
    <w:unhideWhenUsed/>
    <w:rsid w:val="00C80FE9"/>
    <w:pPr>
      <w:numPr>
        <w:numId w:val="10"/>
      </w:numPr>
      <w:contextualSpacing/>
    </w:pPr>
  </w:style>
  <w:style w:type="character" w:styleId="af5">
    <w:name w:val="annotation reference"/>
    <w:basedOn w:val="a1"/>
    <w:uiPriority w:val="99"/>
    <w:semiHidden/>
    <w:unhideWhenUsed/>
    <w:rsid w:val="00A0034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0034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0034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03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00346"/>
    <w:rPr>
      <w:b/>
      <w:bCs/>
      <w:sz w:val="20"/>
      <w:szCs w:val="20"/>
    </w:rPr>
  </w:style>
  <w:style w:type="paragraph" w:styleId="afa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E0D"/>
  </w:style>
  <w:style w:type="paragraph" w:styleId="1">
    <w:name w:val="heading 1"/>
    <w:basedOn w:val="a0"/>
    <w:next w:val="a0"/>
    <w:link w:val="10"/>
    <w:qFormat/>
    <w:rsid w:val="00B35873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rsid w:val="00B35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0"/>
    <w:uiPriority w:val="99"/>
    <w:unhideWhenUsed/>
    <w:rsid w:val="00A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AC311E"/>
  </w:style>
  <w:style w:type="character" w:customStyle="1" w:styleId="c-macro">
    <w:name w:val="c-macro"/>
    <w:basedOn w:val="a1"/>
    <w:rsid w:val="00AC311E"/>
  </w:style>
  <w:style w:type="character" w:customStyle="1" w:styleId="inlineblock">
    <w:name w:val="inlineblock"/>
    <w:basedOn w:val="a1"/>
    <w:rsid w:val="00AC311E"/>
  </w:style>
  <w:style w:type="character" w:customStyle="1" w:styleId="t-pseudolink">
    <w:name w:val="t-pseudolink"/>
    <w:basedOn w:val="a1"/>
    <w:rsid w:val="00AC311E"/>
  </w:style>
  <w:style w:type="character" w:customStyle="1" w:styleId="c-macro-label">
    <w:name w:val="c-macro-label"/>
    <w:basedOn w:val="a1"/>
    <w:rsid w:val="00AC311E"/>
  </w:style>
  <w:style w:type="paragraph" w:styleId="a7">
    <w:name w:val="Balloon Text"/>
    <w:basedOn w:val="a0"/>
    <w:link w:val="a8"/>
    <w:uiPriority w:val="99"/>
    <w:semiHidden/>
    <w:unhideWhenUsed/>
    <w:rsid w:val="004D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D7C2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rsid w:val="00B3587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9">
    <w:name w:val="Body Text"/>
    <w:basedOn w:val="a0"/>
    <w:link w:val="aa"/>
    <w:semiHidden/>
    <w:unhideWhenUsed/>
    <w:rsid w:val="00B35873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B358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Заголовок1"/>
    <w:basedOn w:val="a0"/>
    <w:next w:val="a0"/>
    <w:rsid w:val="00B3587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1">
    <w:name w:val="Основной текст 31"/>
    <w:basedOn w:val="a0"/>
    <w:rsid w:val="00B35873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B3587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Normal">
    <w:name w:val="ConsNormal"/>
    <w:rsid w:val="00B358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s3">
    <w:name w:val="s3"/>
    <w:rsid w:val="00B35873"/>
  </w:style>
  <w:style w:type="paragraph" w:styleId="ab">
    <w:name w:val="List Paragraph"/>
    <w:basedOn w:val="a0"/>
    <w:uiPriority w:val="34"/>
    <w:qFormat/>
    <w:rsid w:val="009C1E5E"/>
    <w:pPr>
      <w:ind w:left="720"/>
      <w:contextualSpacing/>
    </w:pPr>
  </w:style>
  <w:style w:type="character" w:customStyle="1" w:styleId="s2">
    <w:name w:val="s2"/>
    <w:rsid w:val="00F83DC2"/>
  </w:style>
  <w:style w:type="paragraph" w:styleId="ac">
    <w:name w:val="No Spacing"/>
    <w:uiPriority w:val="1"/>
    <w:qFormat/>
    <w:rsid w:val="00F83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2"/>
    <w:uiPriority w:val="59"/>
    <w:rsid w:val="0064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917C31"/>
    <w:rPr>
      <w:color w:val="0000FF" w:themeColor="hyperlink"/>
      <w:u w:val="single"/>
    </w:rPr>
  </w:style>
  <w:style w:type="paragraph" w:styleId="af">
    <w:name w:val="header"/>
    <w:basedOn w:val="a0"/>
    <w:link w:val="af0"/>
    <w:uiPriority w:val="99"/>
    <w:unhideWhenUsed/>
    <w:rsid w:val="004F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F6722"/>
  </w:style>
  <w:style w:type="paragraph" w:styleId="af1">
    <w:name w:val="footer"/>
    <w:basedOn w:val="a0"/>
    <w:link w:val="af2"/>
    <w:uiPriority w:val="99"/>
    <w:unhideWhenUsed/>
    <w:rsid w:val="004F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F6722"/>
  </w:style>
  <w:style w:type="paragraph" w:customStyle="1" w:styleId="Default">
    <w:name w:val="Default"/>
    <w:rsid w:val="002B6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F16F2A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F16F2A"/>
  </w:style>
  <w:style w:type="paragraph" w:styleId="20">
    <w:name w:val="Body Text 2"/>
    <w:basedOn w:val="a0"/>
    <w:link w:val="21"/>
    <w:uiPriority w:val="99"/>
    <w:semiHidden/>
    <w:unhideWhenUsed/>
    <w:rsid w:val="00454F4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454F4F"/>
  </w:style>
  <w:style w:type="paragraph" w:styleId="a">
    <w:name w:val="List Bullet"/>
    <w:basedOn w:val="a0"/>
    <w:uiPriority w:val="99"/>
    <w:unhideWhenUsed/>
    <w:rsid w:val="00C80FE9"/>
    <w:pPr>
      <w:numPr>
        <w:numId w:val="10"/>
      </w:numPr>
      <w:contextualSpacing/>
    </w:pPr>
  </w:style>
  <w:style w:type="character" w:styleId="af5">
    <w:name w:val="annotation reference"/>
    <w:basedOn w:val="a1"/>
    <w:uiPriority w:val="99"/>
    <w:semiHidden/>
    <w:unhideWhenUsed/>
    <w:rsid w:val="00A0034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0034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0034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03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00346"/>
    <w:rPr>
      <w:b/>
      <w:bCs/>
      <w:sz w:val="20"/>
      <w:szCs w:val="20"/>
    </w:rPr>
  </w:style>
  <w:style w:type="paragraph" w:styleId="afa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EQXgwtrQMfy/77hFGED5vXZBQ==">AMUW2mWbQWm43DDhRkLc20dzZOJwMY60ZR9M3QJAhJlkMNIBwXlzJasDwOYiLf8BRnxG/aqkubLd/X3Q6vkn1Jauz5nNzru82n2C0a2rwXhX8+ckismA3lHmJQ6M0JeS6X1GHM4XHmad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Пользователь Windows</cp:lastModifiedBy>
  <cp:revision>2</cp:revision>
  <dcterms:created xsi:type="dcterms:W3CDTF">2023-01-16T07:28:00Z</dcterms:created>
  <dcterms:modified xsi:type="dcterms:W3CDTF">2023-01-16T07:28:00Z</dcterms:modified>
</cp:coreProperties>
</file>